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B5A2" w14:textId="3CC4B323" w:rsidR="001D39B5" w:rsidRPr="001D39B5" w:rsidRDefault="001D39B5" w:rsidP="001D39B5">
      <w:pPr>
        <w:tabs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</w:rPr>
      </w:pPr>
      <w:r w:rsidRPr="001D39B5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Nr. Sprawy </w:t>
      </w:r>
      <w:r w:rsidR="007D4D2D">
        <w:rPr>
          <w:rFonts w:ascii="Times New Roman" w:eastAsia="Times New Roman" w:hAnsi="Times New Roman" w:cs="Times New Roman"/>
          <w:b/>
          <w:bCs/>
          <w:color w:val="auto"/>
          <w:sz w:val="22"/>
        </w:rPr>
        <w:t>02</w:t>
      </w:r>
      <w:r w:rsidRPr="001D39B5">
        <w:rPr>
          <w:rFonts w:ascii="Times New Roman" w:eastAsia="Times New Roman" w:hAnsi="Times New Roman" w:cs="Times New Roman"/>
          <w:b/>
          <w:bCs/>
          <w:color w:val="auto"/>
          <w:sz w:val="22"/>
        </w:rPr>
        <w:t>/PP/202</w:t>
      </w:r>
      <w:r w:rsidR="007D4D2D">
        <w:rPr>
          <w:rFonts w:ascii="Times New Roman" w:eastAsia="Times New Roman" w:hAnsi="Times New Roman" w:cs="Times New Roman"/>
          <w:b/>
          <w:bCs/>
          <w:color w:val="auto"/>
          <w:sz w:val="22"/>
        </w:rPr>
        <w:t>2</w:t>
      </w:r>
      <w:r w:rsidRPr="001D39B5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                                                       </w:t>
      </w:r>
      <w:r w:rsidR="00015B91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   </w:t>
      </w:r>
      <w:r w:rsidRPr="001D39B5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</w:rPr>
        <w:t>Załącznik nr 3</w:t>
      </w:r>
      <w:r w:rsidR="00015B91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</w:rPr>
        <w:t xml:space="preserve"> - </w:t>
      </w:r>
      <w:r w:rsidRPr="001D39B5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</w:rPr>
        <w:t xml:space="preserve">  do zapytania ofertowego</w:t>
      </w:r>
    </w:p>
    <w:p w14:paraId="6DC33B68" w14:textId="7EF2D763" w:rsidR="001C6D57" w:rsidRDefault="001C6D57">
      <w:pPr>
        <w:spacing w:after="0"/>
        <w:ind w:left="-24" w:firstLine="0"/>
      </w:pPr>
    </w:p>
    <w:p w14:paraId="5281DD15" w14:textId="77777777" w:rsidR="007E78E9" w:rsidRPr="007E78E9" w:rsidRDefault="007E78E9" w:rsidP="007E78E9">
      <w:p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E78E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Specyfikacja Techniczna</w:t>
      </w:r>
    </w:p>
    <w:p w14:paraId="5B0B4B17" w14:textId="77777777" w:rsidR="007E78E9" w:rsidRPr="007E78E9" w:rsidRDefault="007E78E9" w:rsidP="007E78E9">
      <w:p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B4C90BD" w14:textId="77777777" w:rsidR="007E78E9" w:rsidRPr="007E78E9" w:rsidRDefault="007E78E9" w:rsidP="007E78E9">
      <w:p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2"/>
        </w:rPr>
      </w:pPr>
    </w:p>
    <w:p w14:paraId="23598545" w14:textId="177EEEF6" w:rsidR="007E78E9" w:rsidRPr="007E78E9" w:rsidRDefault="007E78E9" w:rsidP="007E78E9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7E78E9">
        <w:rPr>
          <w:rFonts w:ascii="Times New Roman" w:eastAsia="Times New Roman" w:hAnsi="Times New Roman" w:cs="Times New Roman"/>
          <w:color w:val="auto"/>
          <w:sz w:val="22"/>
        </w:rPr>
        <w:t>Nazwa oferowanego sprzętu:</w:t>
      </w:r>
      <w:r w:rsidR="001D253C">
        <w:rPr>
          <w:rFonts w:ascii="Times New Roman" w:eastAsia="Times New Roman" w:hAnsi="Times New Roman" w:cs="Times New Roman"/>
          <w:color w:val="auto"/>
          <w:sz w:val="22"/>
        </w:rPr>
        <w:t>……………………………</w:t>
      </w:r>
    </w:p>
    <w:p w14:paraId="3C5A5D0B" w14:textId="77777777" w:rsidR="007E78E9" w:rsidRPr="007E78E9" w:rsidRDefault="007E78E9" w:rsidP="007E78E9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7E78E9">
        <w:rPr>
          <w:rFonts w:ascii="Times New Roman" w:eastAsia="Times New Roman" w:hAnsi="Times New Roman" w:cs="Times New Roman"/>
          <w:color w:val="auto"/>
          <w:sz w:val="22"/>
        </w:rPr>
        <w:t>Typ:………………………………………………………</w:t>
      </w:r>
    </w:p>
    <w:p w14:paraId="71B03294" w14:textId="77777777" w:rsidR="007E78E9" w:rsidRPr="007E78E9" w:rsidRDefault="007E78E9" w:rsidP="007E78E9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7E78E9">
        <w:rPr>
          <w:rFonts w:ascii="Times New Roman" w:eastAsia="Times New Roman" w:hAnsi="Times New Roman" w:cs="Times New Roman"/>
          <w:color w:val="auto"/>
          <w:sz w:val="22"/>
        </w:rPr>
        <w:t>Model: …………………………………………………..</w:t>
      </w:r>
    </w:p>
    <w:p w14:paraId="0F9151D4" w14:textId="77777777" w:rsidR="007E78E9" w:rsidRPr="007E78E9" w:rsidRDefault="007E78E9" w:rsidP="007E78E9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7E78E9">
        <w:rPr>
          <w:rFonts w:ascii="Times New Roman" w:eastAsia="Times New Roman" w:hAnsi="Times New Roman" w:cs="Times New Roman"/>
          <w:color w:val="auto"/>
          <w:sz w:val="22"/>
        </w:rPr>
        <w:t>Producent: ………………………………………………</w:t>
      </w:r>
    </w:p>
    <w:p w14:paraId="54FCE172" w14:textId="77777777" w:rsidR="007E78E9" w:rsidRPr="007E78E9" w:rsidRDefault="007E78E9" w:rsidP="007E78E9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7E78E9">
        <w:rPr>
          <w:rFonts w:ascii="Times New Roman" w:eastAsia="Times New Roman" w:hAnsi="Times New Roman" w:cs="Times New Roman"/>
          <w:color w:val="auto"/>
          <w:sz w:val="22"/>
        </w:rPr>
        <w:t>Kraj: ……………………………………………………..</w:t>
      </w:r>
    </w:p>
    <w:p w14:paraId="0461AB6F" w14:textId="77777777" w:rsidR="007E78E9" w:rsidRPr="007E78E9" w:rsidRDefault="007E78E9" w:rsidP="007E78E9">
      <w:pPr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7E78E9">
        <w:rPr>
          <w:rFonts w:ascii="Times New Roman" w:eastAsia="Times New Roman" w:hAnsi="Times New Roman" w:cs="Times New Roman"/>
          <w:color w:val="auto"/>
          <w:sz w:val="22"/>
        </w:rPr>
        <w:t>Rok produkcji:…………………………………………..</w:t>
      </w:r>
    </w:p>
    <w:p w14:paraId="31FA6CB5" w14:textId="77777777" w:rsidR="007E78E9" w:rsidRPr="007E78E9" w:rsidRDefault="007E78E9" w:rsidP="007E78E9">
      <w:pPr>
        <w:suppressAutoHyphens/>
        <w:spacing w:after="0" w:line="240" w:lineRule="auto"/>
        <w:ind w:left="0" w:firstLine="0"/>
        <w:rPr>
          <w:rFonts w:ascii="Arial" w:eastAsia="Times New Roman" w:hAnsi="Arial" w:cs="Arial"/>
          <w:color w:val="auto"/>
          <w:sz w:val="20"/>
          <w:szCs w:val="20"/>
        </w:rPr>
      </w:pPr>
    </w:p>
    <w:p w14:paraId="6F293C1C" w14:textId="77777777" w:rsidR="007E78E9" w:rsidRPr="007E78E9" w:rsidRDefault="007E78E9" w:rsidP="007E78E9">
      <w:pPr>
        <w:suppressAutoHyphens/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14:paraId="2CBE9912" w14:textId="4DA3EB22" w:rsidR="001D39B5" w:rsidRDefault="007E78E9" w:rsidP="00157AD9">
      <w:p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7E78E9">
        <w:rPr>
          <w:rFonts w:ascii="Times New Roman" w:eastAsia="Times New Roman" w:hAnsi="Times New Roman" w:cs="Times New Roman"/>
          <w:b/>
          <w:bCs/>
          <w:color w:val="auto"/>
          <w:sz w:val="22"/>
        </w:rPr>
        <w:t>OPIS TECHNICZNO-JAKOŚCIOWY</w:t>
      </w:r>
    </w:p>
    <w:p w14:paraId="24806593" w14:textId="2390B520" w:rsidR="00E75F8D" w:rsidRDefault="005B4EB2" w:rsidP="005B4EB2">
      <w:p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r w:rsidRPr="005B4EB2">
        <w:rPr>
          <w:rFonts w:ascii="Times New Roman" w:eastAsia="Times New Roman" w:hAnsi="Times New Roman" w:cs="Times New Roman"/>
          <w:b/>
          <w:bCs/>
          <w:color w:val="auto"/>
          <w:sz w:val="22"/>
        </w:rPr>
        <w:t>ZESTAWIENIE PARAMETRÓW TECHNICZNYCH</w:t>
      </w:r>
    </w:p>
    <w:p w14:paraId="01814E0B" w14:textId="77777777" w:rsidR="001D253C" w:rsidRDefault="001D253C" w:rsidP="005B4EB2">
      <w:p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</w:p>
    <w:p w14:paraId="50F333D4" w14:textId="121AA74B" w:rsidR="007D4D2D" w:rsidRPr="001D253C" w:rsidRDefault="001D253C" w:rsidP="001D253C">
      <w:p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</w:rPr>
      </w:pPr>
      <w:bookmarkStart w:id="0" w:name="_Hlk92438916"/>
      <w:r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„ </w:t>
      </w:r>
      <w:r w:rsidR="007D4D2D" w:rsidRPr="001D253C">
        <w:rPr>
          <w:rFonts w:ascii="Times New Roman" w:eastAsia="Times New Roman" w:hAnsi="Times New Roman" w:cs="Times New Roman"/>
          <w:b/>
          <w:bCs/>
          <w:color w:val="auto"/>
          <w:sz w:val="22"/>
        </w:rPr>
        <w:t>System retraktorowy przeznaczony do operacji w obrębie jamy brzusznej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</w:rPr>
        <w:t>”</w:t>
      </w:r>
    </w:p>
    <w:bookmarkEnd w:id="0"/>
    <w:tbl>
      <w:tblPr>
        <w:tblStyle w:val="TableGrid"/>
        <w:tblW w:w="9639" w:type="dxa"/>
        <w:tblInd w:w="-289" w:type="dxa"/>
        <w:tblCellMar>
          <w:top w:w="7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05"/>
        <w:gridCol w:w="5916"/>
        <w:gridCol w:w="1904"/>
        <w:gridCol w:w="1214"/>
      </w:tblGrid>
      <w:tr w:rsidR="00A2357D" w14:paraId="05C2295F" w14:textId="305E3DC1" w:rsidTr="00A2357D">
        <w:trPr>
          <w:trHeight w:val="377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D0B2" w14:textId="77777777" w:rsidR="00A2357D" w:rsidRDefault="00A2357D" w:rsidP="00157AD9">
            <w:pPr>
              <w:spacing w:after="0"/>
              <w:ind w:left="0" w:firstLine="0"/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</w:p>
          <w:p w14:paraId="43800E9F" w14:textId="279C47E1" w:rsidR="001D253C" w:rsidRPr="00157AD9" w:rsidRDefault="001D253C" w:rsidP="00157AD9">
            <w:pPr>
              <w:spacing w:after="0"/>
              <w:ind w:left="0" w:firstLine="0"/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>
              <w:rPr>
                <w:rFonts w:ascii="Times New Roman" w:eastAsia="Arial" w:hAnsi="Times New Roman" w:cs="Times New Roman"/>
                <w:b/>
                <w:sz w:val="22"/>
              </w:rPr>
              <w:t>L.p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02F3" w14:textId="77777777" w:rsidR="001D253C" w:rsidRDefault="001D253C" w:rsidP="00157AD9">
            <w:pPr>
              <w:spacing w:after="0"/>
              <w:ind w:left="0" w:firstLine="0"/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bookmarkStart w:id="1" w:name="_Hlk86819174"/>
          </w:p>
          <w:p w14:paraId="75CAF266" w14:textId="589B9F10" w:rsidR="00A2357D" w:rsidRPr="00157AD9" w:rsidRDefault="00A2357D" w:rsidP="00157AD9">
            <w:p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157AD9">
              <w:rPr>
                <w:rFonts w:ascii="Times New Roman" w:eastAsia="Arial" w:hAnsi="Times New Roman" w:cs="Times New Roman"/>
                <w:b/>
                <w:sz w:val="22"/>
              </w:rPr>
              <w:t>Parametry techniczne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D23E" w14:textId="36BD2809" w:rsidR="00A2357D" w:rsidRPr="00A2357D" w:rsidRDefault="00A2357D" w:rsidP="00157AD9">
            <w:pPr>
              <w:spacing w:after="0"/>
              <w:ind w:left="0" w:firstLine="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2357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Jednostka/ wartość wymagana (warunek graniczny)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60C6" w14:textId="77777777" w:rsidR="001D253C" w:rsidRDefault="001D253C" w:rsidP="00157AD9">
            <w:pPr>
              <w:spacing w:after="0"/>
              <w:ind w:left="0" w:firstLine="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  <w:p w14:paraId="2A73E01E" w14:textId="4AA81D49" w:rsidR="00A2357D" w:rsidRPr="00A2357D" w:rsidRDefault="00A2357D" w:rsidP="00157AD9">
            <w:pPr>
              <w:spacing w:after="0"/>
              <w:ind w:left="0" w:firstLine="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2357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Parametr oferowany</w:t>
            </w:r>
          </w:p>
        </w:tc>
      </w:tr>
      <w:tr w:rsidR="00A2357D" w:rsidRPr="007E78E9" w14:paraId="6718CBFF" w14:textId="3A69B1EB" w:rsidTr="00A2357D">
        <w:trPr>
          <w:trHeight w:val="59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D88D" w14:textId="5EF6BF8C" w:rsidR="00A2357D" w:rsidRPr="007E78E9" w:rsidRDefault="00A2357D">
            <w:pPr>
              <w:spacing w:after="0"/>
              <w:ind w:left="360" w:hanging="3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0505" w14:textId="2DF00095" w:rsidR="007D4D2D" w:rsidRPr="001112A1" w:rsidRDefault="007D4D2D" w:rsidP="007D4D2D">
            <w:pPr>
              <w:pStyle w:val="Nagwek"/>
              <w:tabs>
                <w:tab w:val="clear" w:pos="4536"/>
                <w:tab w:val="clear" w:pos="9072"/>
              </w:tabs>
              <w:ind w:left="0" w:firstLine="0"/>
              <w:rPr>
                <w:sz w:val="20"/>
              </w:rPr>
            </w:pPr>
            <w:r>
              <w:rPr>
                <w:sz w:val="20"/>
              </w:rPr>
              <w:t>M</w:t>
            </w:r>
            <w:r w:rsidRPr="001112A1">
              <w:rPr>
                <w:sz w:val="20"/>
              </w:rPr>
              <w:t>ontowany sterylnie do stołu operacyjnego za pomocą jednoelementowego statywu z klamrą</w:t>
            </w:r>
          </w:p>
          <w:p w14:paraId="04B9CDCC" w14:textId="06180453" w:rsidR="00A2357D" w:rsidRPr="007E78E9" w:rsidRDefault="00A2357D" w:rsidP="00A2357D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DC69" w14:textId="77777777" w:rsidR="00A2357D" w:rsidRDefault="00A2357D" w:rsidP="00015B91">
            <w:pPr>
              <w:spacing w:after="0"/>
              <w:ind w:left="0"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720AE815" w14:textId="245C20C5" w:rsidR="00A2357D" w:rsidRPr="007E78E9" w:rsidRDefault="00A2357D" w:rsidP="00A2357D">
            <w:pPr>
              <w:spacing w:after="0"/>
              <w:ind w:left="708" w:hanging="708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681B" w14:textId="77777777" w:rsidR="00A2357D" w:rsidRPr="007E78E9" w:rsidRDefault="00A2357D">
            <w:pPr>
              <w:spacing w:after="0"/>
              <w:ind w:left="360" w:hanging="36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A2357D" w:rsidRPr="007E78E9" w14:paraId="481CF913" w14:textId="13357E39" w:rsidTr="00A2357D">
        <w:trPr>
          <w:trHeight w:val="59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B1CF" w14:textId="1FE74771" w:rsidR="00A2357D" w:rsidRPr="007E78E9" w:rsidRDefault="00A2357D">
            <w:pPr>
              <w:spacing w:after="0"/>
              <w:ind w:left="360" w:hanging="3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  <w:r w:rsidR="00A012DB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DB04" w14:textId="1765733E" w:rsidR="00A2357D" w:rsidRPr="007E78E9" w:rsidRDefault="001D253C" w:rsidP="00A2357D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D253C">
              <w:rPr>
                <w:rFonts w:ascii="Times New Roman" w:hAnsi="Times New Roman" w:cs="Times New Roman"/>
                <w:sz w:val="20"/>
                <w:szCs w:val="20"/>
              </w:rPr>
              <w:t>ystem zachowujący całkowitą sterylność obłożenia bez jego uszkodzenia (montaż przez obłożenie)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C10C" w14:textId="77777777" w:rsidR="001D253C" w:rsidRDefault="001D253C" w:rsidP="005B4EB2">
            <w:pPr>
              <w:spacing w:after="0"/>
              <w:ind w:left="360" w:hanging="3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01CE3F41" w14:textId="2A02D87B" w:rsidR="00A2357D" w:rsidRPr="007E78E9" w:rsidRDefault="005B4EB2" w:rsidP="005B4EB2">
            <w:pPr>
              <w:spacing w:after="0"/>
              <w:ind w:left="360" w:hanging="3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FCD8" w14:textId="77777777" w:rsidR="00A2357D" w:rsidRPr="007E78E9" w:rsidRDefault="00A2357D">
            <w:pPr>
              <w:spacing w:after="0"/>
              <w:ind w:left="360" w:hanging="36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A2357D" w:rsidRPr="007E78E9" w14:paraId="106CD836" w14:textId="2CEB9D6C" w:rsidTr="00A2357D">
        <w:trPr>
          <w:trHeight w:val="59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BC83" w14:textId="77777777" w:rsidR="00DB1398" w:rsidRDefault="00DB1398">
            <w:pPr>
              <w:spacing w:after="0"/>
              <w:ind w:left="360" w:hanging="36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5912AEDC" w14:textId="5C4C84D5" w:rsidR="00A2357D" w:rsidRPr="007E78E9" w:rsidRDefault="00A2357D">
            <w:pPr>
              <w:spacing w:after="0"/>
              <w:ind w:left="360" w:hanging="3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3</w:t>
            </w:r>
            <w:r w:rsidR="00A012DB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38D4" w14:textId="4E5029CF" w:rsidR="00A2357D" w:rsidRPr="007E78E9" w:rsidRDefault="001D253C" w:rsidP="00A2357D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D253C">
              <w:rPr>
                <w:rFonts w:ascii="Times New Roman" w:hAnsi="Times New Roman" w:cs="Times New Roman"/>
                <w:sz w:val="20"/>
                <w:szCs w:val="20"/>
              </w:rPr>
              <w:t>awierający jednoelementową ramę do mocowania haków opartą o zawiasy kulkowe z możliwością dostosowania jej położenia dowolnie względem pacjenta i stołu operacyjnego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708E" w14:textId="77777777" w:rsidR="001D253C" w:rsidRDefault="001D253C" w:rsidP="005B4EB2">
            <w:pPr>
              <w:spacing w:after="0"/>
              <w:ind w:left="360" w:hanging="3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7955922C" w14:textId="7460BD84" w:rsidR="00A2357D" w:rsidRPr="007E78E9" w:rsidRDefault="005B4EB2" w:rsidP="005B4EB2">
            <w:pPr>
              <w:spacing w:after="0"/>
              <w:ind w:left="360" w:hanging="3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FF7D" w14:textId="77777777" w:rsidR="00A2357D" w:rsidRPr="007E78E9" w:rsidRDefault="00A2357D">
            <w:pPr>
              <w:spacing w:after="0"/>
              <w:ind w:left="360" w:hanging="36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A2357D" w:rsidRPr="007E78E9" w14:paraId="7387E08A" w14:textId="1C1054A6" w:rsidTr="00A2357D">
        <w:trPr>
          <w:trHeight w:val="821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E9EB" w14:textId="77777777" w:rsidR="00DB1398" w:rsidRDefault="00DB1398">
            <w:pPr>
              <w:spacing w:after="0"/>
              <w:ind w:left="360" w:hanging="36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52ED2169" w14:textId="3E8F05B6" w:rsidR="00A2357D" w:rsidRPr="007E78E9" w:rsidRDefault="00A2357D">
            <w:pPr>
              <w:spacing w:after="0"/>
              <w:ind w:left="360" w:hanging="3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  <w:r w:rsidR="00A012DB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658C" w14:textId="77777777" w:rsidR="00EC0537" w:rsidRDefault="00EC0537" w:rsidP="00A2357D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F5620" w14:textId="4E000F93" w:rsidR="00A2357D" w:rsidRPr="007E78E9" w:rsidRDefault="001D253C" w:rsidP="00A2357D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D253C">
              <w:rPr>
                <w:rFonts w:ascii="Times New Roman" w:hAnsi="Times New Roman" w:cs="Times New Roman"/>
                <w:sz w:val="20"/>
                <w:szCs w:val="20"/>
              </w:rPr>
              <w:t>możliwiający zamontowanie haków pod dowolnym kątem wobec ramy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5C7C" w14:textId="77777777" w:rsidR="00015B91" w:rsidRDefault="00015B91" w:rsidP="005B4EB2">
            <w:pPr>
              <w:spacing w:after="0"/>
              <w:ind w:left="360" w:hanging="3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357A42B1" w14:textId="74AE95DE" w:rsidR="00A2357D" w:rsidRPr="007E78E9" w:rsidRDefault="005B4EB2" w:rsidP="005B4EB2">
            <w:pPr>
              <w:spacing w:after="0"/>
              <w:ind w:left="360" w:hanging="3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2FE8" w14:textId="77777777" w:rsidR="00A2357D" w:rsidRPr="007E78E9" w:rsidRDefault="00A2357D">
            <w:pPr>
              <w:spacing w:after="0"/>
              <w:ind w:left="360" w:hanging="36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A2357D" w:rsidRPr="007E78E9" w14:paraId="1A83DEA6" w14:textId="5216BBAF" w:rsidTr="00A2357D">
        <w:trPr>
          <w:trHeight w:val="58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4A4E" w14:textId="77777777" w:rsidR="002C4D73" w:rsidRDefault="002C4D73">
            <w:pPr>
              <w:spacing w:after="0"/>
              <w:ind w:left="360" w:hanging="36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7E80E7C0" w14:textId="5FF4D5AD" w:rsidR="00A2357D" w:rsidRPr="007E78E9" w:rsidRDefault="00A2357D">
            <w:pPr>
              <w:spacing w:after="0"/>
              <w:ind w:left="360" w:hanging="3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</w:t>
            </w:r>
            <w:r w:rsidR="00A012DB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26D6" w14:textId="77777777" w:rsidR="002C4D73" w:rsidRDefault="002C4D73" w:rsidP="00A2357D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BE02F2" w14:textId="142156DD" w:rsidR="00A2357D" w:rsidRPr="007E78E9" w:rsidRDefault="001D253C" w:rsidP="00A2357D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1D253C">
              <w:rPr>
                <w:rFonts w:ascii="Times New Roman" w:hAnsi="Times New Roman" w:cs="Times New Roman"/>
                <w:sz w:val="20"/>
                <w:szCs w:val="20"/>
              </w:rPr>
              <w:t>ożliwość ustawienia ramion haka niezależnie od siebie,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BF8D" w14:textId="77777777" w:rsidR="002C4D73" w:rsidRDefault="002C4D73" w:rsidP="005B4EB2">
            <w:pPr>
              <w:spacing w:after="0"/>
              <w:ind w:left="360" w:hanging="3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4A7275A0" w14:textId="424D60DC" w:rsidR="00A2357D" w:rsidRPr="007E78E9" w:rsidRDefault="005B4EB2" w:rsidP="005B4EB2">
            <w:pPr>
              <w:spacing w:after="0"/>
              <w:ind w:left="360" w:hanging="3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11B3" w14:textId="77777777" w:rsidR="00A2357D" w:rsidRPr="007E78E9" w:rsidRDefault="00A2357D">
            <w:pPr>
              <w:spacing w:after="0"/>
              <w:ind w:left="360" w:hanging="36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A2357D" w:rsidRPr="007E78E9" w14:paraId="5CEF7E59" w14:textId="0852D3CD" w:rsidTr="00A2357D">
        <w:trPr>
          <w:trHeight w:val="36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9D6C" w14:textId="77777777" w:rsidR="00DB1398" w:rsidRDefault="00DB1398">
            <w:pPr>
              <w:spacing w:after="0"/>
              <w:ind w:left="0"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03CF4D38" w14:textId="56FD1A52" w:rsidR="00A2357D" w:rsidRPr="007E78E9" w:rsidRDefault="00A2357D">
            <w:pPr>
              <w:spacing w:after="0"/>
              <w:ind w:left="0"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  <w:r w:rsidR="00A012DB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D915" w14:textId="77777777" w:rsidR="00A2357D" w:rsidRDefault="001D253C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1D253C">
              <w:rPr>
                <w:rFonts w:ascii="Times New Roman" w:hAnsi="Times New Roman" w:cs="Times New Roman"/>
                <w:sz w:val="20"/>
                <w:szCs w:val="20"/>
              </w:rPr>
              <w:t>możliwiający zamocowanie dwóch haków w tej samej płaszczyźnie – „jeden na drugim”</w:t>
            </w:r>
          </w:p>
          <w:p w14:paraId="50014CE3" w14:textId="3490D34F" w:rsidR="001D253C" w:rsidRPr="007E78E9" w:rsidRDefault="001D253C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253C">
              <w:rPr>
                <w:rFonts w:ascii="Times New Roman" w:hAnsi="Times New Roman" w:cs="Times New Roman"/>
                <w:sz w:val="20"/>
                <w:szCs w:val="20"/>
              </w:rPr>
              <w:t>(np. pogłębienie zasięgu haka powłokowego hakiem jelitowym)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602E" w14:textId="77777777" w:rsidR="001D253C" w:rsidRDefault="001D253C" w:rsidP="005B4EB2">
            <w:pPr>
              <w:spacing w:after="0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2FA767F2" w14:textId="330741E3" w:rsidR="00A2357D" w:rsidRPr="007E78E9" w:rsidRDefault="005B4EB2" w:rsidP="005B4EB2">
            <w:pPr>
              <w:spacing w:after="0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15CB" w14:textId="77777777" w:rsidR="00A2357D" w:rsidRPr="007E78E9" w:rsidRDefault="00A2357D">
            <w:pPr>
              <w:spacing w:after="0"/>
              <w:ind w:left="0"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A2357D" w:rsidRPr="007E78E9" w14:paraId="24338037" w14:textId="0815010A" w:rsidTr="00A2357D">
        <w:trPr>
          <w:trHeight w:val="36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425F" w14:textId="1786F4F4" w:rsidR="00A2357D" w:rsidRPr="007E78E9" w:rsidRDefault="00A2357D">
            <w:pPr>
              <w:spacing w:after="0"/>
              <w:ind w:left="0"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7</w:t>
            </w:r>
            <w:r w:rsidR="00A012DB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0D06" w14:textId="4BC4D5FF" w:rsidR="00A2357D" w:rsidRPr="007E78E9" w:rsidRDefault="00EC0537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EC0537">
              <w:rPr>
                <w:rFonts w:ascii="Times New Roman" w:hAnsi="Times New Roman" w:cs="Times New Roman"/>
                <w:sz w:val="20"/>
                <w:szCs w:val="20"/>
              </w:rPr>
              <w:t>awierający  jednakowe, jednoelementowe klamry zamkowe pasujące do wszystkich haków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27CD" w14:textId="483FCE08" w:rsidR="00A2357D" w:rsidRPr="007E78E9" w:rsidRDefault="005B4EB2" w:rsidP="005B4EB2">
            <w:pPr>
              <w:spacing w:after="0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8C84" w14:textId="77777777" w:rsidR="00A2357D" w:rsidRPr="007E78E9" w:rsidRDefault="00A2357D">
            <w:pPr>
              <w:spacing w:after="0"/>
              <w:ind w:left="0"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A2357D" w:rsidRPr="007E78E9" w14:paraId="00BCD82E" w14:textId="237C5A0E" w:rsidTr="00A2357D">
        <w:trPr>
          <w:trHeight w:val="36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4286" w14:textId="2F6FE5B8" w:rsidR="00A2357D" w:rsidRPr="007E78E9" w:rsidRDefault="00A2357D">
            <w:pPr>
              <w:spacing w:after="0"/>
              <w:ind w:left="0"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8</w:t>
            </w:r>
            <w:r w:rsidR="00A012DB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7A25" w14:textId="735665B0" w:rsidR="00A2357D" w:rsidRPr="007E78E9" w:rsidRDefault="00EC0537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EC0537">
              <w:rPr>
                <w:rFonts w:ascii="Times New Roman" w:hAnsi="Times New Roman" w:cs="Times New Roman"/>
                <w:sz w:val="20"/>
                <w:szCs w:val="20"/>
              </w:rPr>
              <w:t>lamry montowane do boku zarówno względem ramy jak i poszczególnych haków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4A0C" w14:textId="01EA85D0" w:rsidR="00A2357D" w:rsidRPr="007E78E9" w:rsidRDefault="005B4EB2" w:rsidP="005B4EB2">
            <w:pPr>
              <w:spacing w:after="0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841A" w14:textId="77777777" w:rsidR="00A2357D" w:rsidRPr="007E78E9" w:rsidRDefault="00A2357D">
            <w:pPr>
              <w:spacing w:after="0"/>
              <w:ind w:left="0"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A2357D" w:rsidRPr="007E78E9" w14:paraId="7EC83267" w14:textId="73B3E269" w:rsidTr="00A2357D">
        <w:trPr>
          <w:trHeight w:val="59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C280" w14:textId="72CC9CB5" w:rsidR="00A2357D" w:rsidRPr="007E78E9" w:rsidRDefault="00A2357D">
            <w:pPr>
              <w:spacing w:after="0"/>
              <w:ind w:left="360" w:hanging="36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9</w:t>
            </w:r>
            <w:r w:rsidR="00A012DB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734F2" w14:textId="77777777" w:rsidR="00EC0537" w:rsidRDefault="00EC0537" w:rsidP="00A2357D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DFE0D" w14:textId="09597CD9" w:rsidR="00A2357D" w:rsidRPr="007E78E9" w:rsidRDefault="00EC0537" w:rsidP="00A2357D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C0537">
              <w:rPr>
                <w:rFonts w:ascii="Times New Roman" w:hAnsi="Times New Roman" w:cs="Times New Roman"/>
                <w:sz w:val="20"/>
                <w:szCs w:val="20"/>
              </w:rPr>
              <w:t>ożliwość zamknięcia ramy za pomocą poprzeczki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8F4A" w14:textId="52CFEA50" w:rsidR="00A2357D" w:rsidRPr="007E78E9" w:rsidRDefault="005B4EB2" w:rsidP="005B4EB2">
            <w:pPr>
              <w:spacing w:after="0"/>
              <w:ind w:left="360" w:hanging="36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D7D8" w14:textId="77777777" w:rsidR="00A2357D" w:rsidRPr="007E78E9" w:rsidRDefault="00A2357D">
            <w:pPr>
              <w:spacing w:after="0"/>
              <w:ind w:left="360" w:hanging="36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A2357D" w:rsidRPr="007E78E9" w14:paraId="54AD07AE" w14:textId="7CC2637D" w:rsidTr="00A2357D">
        <w:trPr>
          <w:trHeight w:val="36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74A2" w14:textId="2EA4B5EE" w:rsidR="00A2357D" w:rsidRPr="007E78E9" w:rsidRDefault="00A2357D">
            <w:pPr>
              <w:spacing w:after="0"/>
              <w:ind w:left="0"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10</w:t>
            </w:r>
            <w:r w:rsidR="00A012DB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A47C" w14:textId="3FC1D01B" w:rsidR="00A2357D" w:rsidRPr="007E78E9" w:rsidRDefault="00EC0537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C0537">
              <w:rPr>
                <w:rFonts w:ascii="Times New Roman" w:hAnsi="Times New Roman" w:cs="Times New Roman"/>
                <w:sz w:val="20"/>
                <w:szCs w:val="20"/>
              </w:rPr>
              <w:t>ożliwość odrębnego ustawiania obu ramion ramy dzięki podwójnej klamrze zaciskowej zamykającej ramiona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4D76" w14:textId="51E86F5A" w:rsidR="00A2357D" w:rsidRPr="007E78E9" w:rsidRDefault="005B4EB2" w:rsidP="00015B91">
            <w:pPr>
              <w:spacing w:after="0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B370" w14:textId="77777777" w:rsidR="00A2357D" w:rsidRPr="007E78E9" w:rsidRDefault="00A2357D">
            <w:pPr>
              <w:spacing w:after="0"/>
              <w:ind w:left="0"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6C416DEA" w14:textId="77777777" w:rsidR="004B6C88" w:rsidRDefault="004B6C88" w:rsidP="004B6C88">
      <w:p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5DC01237" w14:textId="77777777" w:rsidR="001469AE" w:rsidRDefault="001469AE" w:rsidP="004B6C88">
      <w:p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7E4F2F70" w14:textId="75948505" w:rsidR="004B6C88" w:rsidRPr="004B6C88" w:rsidRDefault="004B6C88" w:rsidP="004B6C88">
      <w:p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B6C88">
        <w:rPr>
          <w:rFonts w:ascii="Times New Roman" w:hAnsi="Times New Roman" w:cs="Times New Roman"/>
          <w:sz w:val="20"/>
          <w:szCs w:val="20"/>
        </w:rPr>
        <w:lastRenderedPageBreak/>
        <w:t>Wykonawca oświadcza, że:</w:t>
      </w:r>
    </w:p>
    <w:p w14:paraId="3EDBD66C" w14:textId="38CBB4BC" w:rsidR="004B6C88" w:rsidRPr="004B6C88" w:rsidRDefault="004B6C88" w:rsidP="000C65E4">
      <w:p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B6C88">
        <w:rPr>
          <w:rFonts w:ascii="Times New Roman" w:hAnsi="Times New Roman" w:cs="Times New Roman"/>
          <w:sz w:val="20"/>
          <w:szCs w:val="20"/>
        </w:rPr>
        <w:t>1.</w:t>
      </w:r>
      <w:r w:rsidR="000C65E4">
        <w:rPr>
          <w:rFonts w:ascii="Times New Roman" w:hAnsi="Times New Roman" w:cs="Times New Roman"/>
          <w:sz w:val="20"/>
          <w:szCs w:val="20"/>
        </w:rPr>
        <w:t xml:space="preserve"> </w:t>
      </w:r>
      <w:r w:rsidRPr="004B6C88">
        <w:rPr>
          <w:rFonts w:ascii="Times New Roman" w:hAnsi="Times New Roman" w:cs="Times New Roman"/>
          <w:sz w:val="20"/>
          <w:szCs w:val="20"/>
        </w:rPr>
        <w:t xml:space="preserve">Okres pełnej, bez wyłączeń gwarancji dla wszystkich zaoferowanych elementów wraz z urządzeniami peryferyjnymi wynosi ………….. (min.24 m-ce górną granicą punktacji gwarancji będzie 60 miesięcy). Okres rękojmi jest równy okresowi gwarancji. W przypadku, gdy w ramach gwarancji następuje wymiana sprzętu na nowy/dokonuje się istotnych napraw sprzętu/wymienia się istotne części sprzętu (podzespołu itp.) termin gwarancji biegnie na nowo. W przypadku innych napraw przedłużenie okresu gwarancji o każdy dzień, w czasie którego Zamawiający nie mógł korzystać z w pełni sprawnego sprzętu. </w:t>
      </w:r>
    </w:p>
    <w:p w14:paraId="12BDB518" w14:textId="55D747B9" w:rsidR="004B6C88" w:rsidRPr="004B6C88" w:rsidRDefault="004B6C88" w:rsidP="004B6C88">
      <w:p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B6C88">
        <w:rPr>
          <w:rFonts w:ascii="Times New Roman" w:hAnsi="Times New Roman" w:cs="Times New Roman"/>
          <w:sz w:val="20"/>
          <w:szCs w:val="20"/>
        </w:rPr>
        <w:t>2.</w:t>
      </w:r>
      <w:r w:rsidR="000C65E4">
        <w:rPr>
          <w:rFonts w:ascii="Times New Roman" w:hAnsi="Times New Roman" w:cs="Times New Roman"/>
          <w:sz w:val="20"/>
          <w:szCs w:val="20"/>
        </w:rPr>
        <w:t xml:space="preserve"> </w:t>
      </w:r>
      <w:r w:rsidRPr="004B6C88">
        <w:rPr>
          <w:rFonts w:ascii="Times New Roman" w:hAnsi="Times New Roman" w:cs="Times New Roman"/>
          <w:sz w:val="20"/>
          <w:szCs w:val="20"/>
        </w:rPr>
        <w:t xml:space="preserve">Sprzęt/y nie posiadają zabezpieczeń, które po upływie gwarancji utrudniałyby Zamawiającemu dostęp do podstawowych czynności serwisowych przez inny niż Wykonawca umowy podmiot, w przypadku nie korzystania przez zamawiającego z serwisu pogwarancyjnego Wykonawcy. W sytuacji posiadania przez przedmiot umowy zabezpieczeń w dowolnej postaci Wykonawca zobowiązany jest do przekazania Zamawiającemu wszystkich danych (m.in. kodów serwisowych) dających Zamawiającemu dostęp do dokonywania czynności serwisowych. </w:t>
      </w:r>
    </w:p>
    <w:p w14:paraId="12D9149E" w14:textId="0A7BFEBE" w:rsidR="004B6C88" w:rsidRPr="004B6C88" w:rsidRDefault="004B6C88" w:rsidP="004B6C88">
      <w:p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B6C88">
        <w:rPr>
          <w:rFonts w:ascii="Times New Roman" w:hAnsi="Times New Roman" w:cs="Times New Roman"/>
          <w:sz w:val="20"/>
          <w:szCs w:val="20"/>
        </w:rPr>
        <w:t>3.</w:t>
      </w:r>
      <w:r w:rsidR="000C65E4">
        <w:rPr>
          <w:rFonts w:ascii="Times New Roman" w:hAnsi="Times New Roman" w:cs="Times New Roman"/>
          <w:sz w:val="20"/>
          <w:szCs w:val="20"/>
        </w:rPr>
        <w:t xml:space="preserve"> </w:t>
      </w:r>
      <w:r w:rsidRPr="004B6C88">
        <w:rPr>
          <w:rFonts w:ascii="Times New Roman" w:hAnsi="Times New Roman" w:cs="Times New Roman"/>
          <w:sz w:val="20"/>
          <w:szCs w:val="20"/>
        </w:rPr>
        <w:t xml:space="preserve"> W  ramach dostawy sprzętu zostanie  dostarczony i zainstalowany komplet akcesoriów,</w:t>
      </w:r>
      <w:r w:rsidR="00EC0537">
        <w:rPr>
          <w:rFonts w:ascii="Times New Roman" w:hAnsi="Times New Roman" w:cs="Times New Roman"/>
          <w:sz w:val="20"/>
          <w:szCs w:val="20"/>
        </w:rPr>
        <w:t xml:space="preserve"> </w:t>
      </w:r>
      <w:r w:rsidRPr="004B6C88">
        <w:rPr>
          <w:rFonts w:ascii="Times New Roman" w:hAnsi="Times New Roman" w:cs="Times New Roman"/>
          <w:sz w:val="20"/>
          <w:szCs w:val="20"/>
        </w:rPr>
        <w:t xml:space="preserve">itp. </w:t>
      </w:r>
      <w:r w:rsidR="00EC0537" w:rsidRPr="004B6C88">
        <w:rPr>
          <w:rFonts w:ascii="Times New Roman" w:hAnsi="Times New Roman" w:cs="Times New Roman"/>
          <w:sz w:val="20"/>
          <w:szCs w:val="20"/>
        </w:rPr>
        <w:t>A</w:t>
      </w:r>
      <w:r w:rsidRPr="004B6C88">
        <w:rPr>
          <w:rFonts w:ascii="Times New Roman" w:hAnsi="Times New Roman" w:cs="Times New Roman"/>
          <w:sz w:val="20"/>
          <w:szCs w:val="20"/>
        </w:rPr>
        <w:t>sortyment</w:t>
      </w:r>
      <w:r w:rsidR="00EC0537">
        <w:rPr>
          <w:rFonts w:ascii="Times New Roman" w:hAnsi="Times New Roman" w:cs="Times New Roman"/>
          <w:sz w:val="20"/>
          <w:szCs w:val="20"/>
        </w:rPr>
        <w:t xml:space="preserve"> </w:t>
      </w:r>
      <w:r w:rsidRPr="004B6C88">
        <w:rPr>
          <w:rFonts w:ascii="Times New Roman" w:hAnsi="Times New Roman" w:cs="Times New Roman"/>
          <w:sz w:val="20"/>
          <w:szCs w:val="20"/>
        </w:rPr>
        <w:t xml:space="preserve"> niezbędny do uruchomienia i funkcjonowania </w:t>
      </w:r>
      <w:r w:rsidR="002C4D73" w:rsidRPr="002C4D73">
        <w:rPr>
          <w:rFonts w:ascii="Times New Roman" w:hAnsi="Times New Roman" w:cs="Times New Roman"/>
          <w:sz w:val="20"/>
          <w:szCs w:val="20"/>
        </w:rPr>
        <w:t>„ System</w:t>
      </w:r>
      <w:r w:rsidR="00015B91">
        <w:rPr>
          <w:rFonts w:ascii="Times New Roman" w:hAnsi="Times New Roman" w:cs="Times New Roman"/>
          <w:sz w:val="20"/>
          <w:szCs w:val="20"/>
        </w:rPr>
        <w:t>u</w:t>
      </w:r>
      <w:r w:rsidR="002C4D73" w:rsidRPr="002C4D73">
        <w:rPr>
          <w:rFonts w:ascii="Times New Roman" w:hAnsi="Times New Roman" w:cs="Times New Roman"/>
          <w:sz w:val="20"/>
          <w:szCs w:val="20"/>
        </w:rPr>
        <w:t xml:space="preserve"> retraktorow</w:t>
      </w:r>
      <w:r w:rsidR="00015B91">
        <w:rPr>
          <w:rFonts w:ascii="Times New Roman" w:hAnsi="Times New Roman" w:cs="Times New Roman"/>
          <w:sz w:val="20"/>
          <w:szCs w:val="20"/>
        </w:rPr>
        <w:t>ego</w:t>
      </w:r>
      <w:r w:rsidR="002C4D73" w:rsidRPr="002C4D73">
        <w:rPr>
          <w:rFonts w:ascii="Times New Roman" w:hAnsi="Times New Roman" w:cs="Times New Roman"/>
          <w:sz w:val="20"/>
          <w:szCs w:val="20"/>
        </w:rPr>
        <w:t xml:space="preserve"> przeznaczon</w:t>
      </w:r>
      <w:r w:rsidR="00015B91">
        <w:rPr>
          <w:rFonts w:ascii="Times New Roman" w:hAnsi="Times New Roman" w:cs="Times New Roman"/>
          <w:sz w:val="20"/>
          <w:szCs w:val="20"/>
        </w:rPr>
        <w:t xml:space="preserve">ego </w:t>
      </w:r>
      <w:r w:rsidR="002C4D73" w:rsidRPr="002C4D73">
        <w:rPr>
          <w:rFonts w:ascii="Times New Roman" w:hAnsi="Times New Roman" w:cs="Times New Roman"/>
          <w:sz w:val="20"/>
          <w:szCs w:val="20"/>
        </w:rPr>
        <w:t xml:space="preserve"> do operacji w obrębie jamy brzusznej”</w:t>
      </w:r>
      <w:r w:rsidR="002C4D73">
        <w:rPr>
          <w:rFonts w:ascii="Times New Roman" w:hAnsi="Times New Roman" w:cs="Times New Roman"/>
          <w:sz w:val="20"/>
          <w:szCs w:val="20"/>
        </w:rPr>
        <w:t xml:space="preserve"> </w:t>
      </w:r>
      <w:r w:rsidRPr="004B6C88">
        <w:rPr>
          <w:rFonts w:ascii="Times New Roman" w:hAnsi="Times New Roman" w:cs="Times New Roman"/>
          <w:sz w:val="20"/>
          <w:szCs w:val="20"/>
        </w:rPr>
        <w:t>jako całości w wymaganej specyfikacj</w:t>
      </w:r>
      <w:r>
        <w:rPr>
          <w:rFonts w:ascii="Times New Roman" w:hAnsi="Times New Roman" w:cs="Times New Roman"/>
          <w:sz w:val="20"/>
          <w:szCs w:val="20"/>
        </w:rPr>
        <w:t>i technicznej</w:t>
      </w:r>
      <w:r w:rsidR="00A01519">
        <w:rPr>
          <w:rFonts w:ascii="Times New Roman" w:hAnsi="Times New Roman" w:cs="Times New Roman"/>
          <w:sz w:val="20"/>
          <w:szCs w:val="20"/>
        </w:rPr>
        <w:t>.</w:t>
      </w:r>
    </w:p>
    <w:p w14:paraId="2CF89C09" w14:textId="1D2A1C0D" w:rsidR="004B6C88" w:rsidRPr="004B6C88" w:rsidRDefault="004B6C88" w:rsidP="004B6C88">
      <w:p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B6C88">
        <w:rPr>
          <w:rFonts w:ascii="Times New Roman" w:hAnsi="Times New Roman" w:cs="Times New Roman"/>
          <w:sz w:val="20"/>
          <w:szCs w:val="20"/>
        </w:rPr>
        <w:t>4.</w:t>
      </w:r>
      <w:r w:rsidR="000C65E4">
        <w:rPr>
          <w:rFonts w:ascii="Times New Roman" w:hAnsi="Times New Roman" w:cs="Times New Roman"/>
          <w:sz w:val="20"/>
          <w:szCs w:val="20"/>
        </w:rPr>
        <w:t xml:space="preserve"> </w:t>
      </w:r>
      <w:r w:rsidRPr="004B6C88">
        <w:rPr>
          <w:rFonts w:ascii="Times New Roman" w:hAnsi="Times New Roman" w:cs="Times New Roman"/>
          <w:sz w:val="20"/>
          <w:szCs w:val="20"/>
        </w:rPr>
        <w:t>Wraz z dostawą sprzętu zostanie przekazana Zmawiającemu:</w:t>
      </w:r>
    </w:p>
    <w:p w14:paraId="5886C64E" w14:textId="05DD5E3A" w:rsidR="004B6C88" w:rsidRPr="004B6C88" w:rsidRDefault="004B6C88" w:rsidP="004B6C88">
      <w:p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B6C88">
        <w:rPr>
          <w:rFonts w:ascii="Times New Roman" w:hAnsi="Times New Roman" w:cs="Times New Roman"/>
          <w:sz w:val="20"/>
          <w:szCs w:val="20"/>
        </w:rPr>
        <w:t>a)</w:t>
      </w:r>
      <w:r w:rsidR="000C65E4">
        <w:rPr>
          <w:rFonts w:ascii="Times New Roman" w:hAnsi="Times New Roman" w:cs="Times New Roman"/>
          <w:sz w:val="20"/>
          <w:szCs w:val="20"/>
        </w:rPr>
        <w:t xml:space="preserve">  </w:t>
      </w:r>
      <w:r w:rsidRPr="004B6C88">
        <w:rPr>
          <w:rFonts w:ascii="Times New Roman" w:hAnsi="Times New Roman" w:cs="Times New Roman"/>
          <w:sz w:val="20"/>
          <w:szCs w:val="20"/>
        </w:rPr>
        <w:t>instrukcje obsługi w języku polskim w formie elektronicznej i drukowanej</w:t>
      </w:r>
      <w:r w:rsidR="001F79E7">
        <w:rPr>
          <w:rFonts w:ascii="Times New Roman" w:hAnsi="Times New Roman" w:cs="Times New Roman"/>
          <w:sz w:val="20"/>
          <w:szCs w:val="20"/>
        </w:rPr>
        <w:t xml:space="preserve"> </w:t>
      </w:r>
      <w:r w:rsidRPr="004B6C88">
        <w:rPr>
          <w:rFonts w:ascii="Times New Roman" w:hAnsi="Times New Roman" w:cs="Times New Roman"/>
          <w:sz w:val="20"/>
          <w:szCs w:val="20"/>
        </w:rPr>
        <w:t>– dotyczy także urządzeń peryferyjnych.</w:t>
      </w:r>
    </w:p>
    <w:p w14:paraId="457291A7" w14:textId="36F7206D" w:rsidR="004B6C88" w:rsidRPr="004B6C88" w:rsidRDefault="004B6C88" w:rsidP="004B6C88">
      <w:p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B6C88">
        <w:rPr>
          <w:rFonts w:ascii="Times New Roman" w:hAnsi="Times New Roman" w:cs="Times New Roman"/>
          <w:sz w:val="20"/>
          <w:szCs w:val="20"/>
        </w:rPr>
        <w:t>b)</w:t>
      </w:r>
      <w:r w:rsidR="000C65E4">
        <w:rPr>
          <w:rFonts w:ascii="Times New Roman" w:hAnsi="Times New Roman" w:cs="Times New Roman"/>
          <w:sz w:val="20"/>
          <w:szCs w:val="20"/>
        </w:rPr>
        <w:t xml:space="preserve">  </w:t>
      </w:r>
      <w:r w:rsidRPr="004B6C88">
        <w:rPr>
          <w:rFonts w:ascii="Times New Roman" w:hAnsi="Times New Roman" w:cs="Times New Roman"/>
          <w:sz w:val="20"/>
          <w:szCs w:val="20"/>
        </w:rPr>
        <w:t>Instrukcja użytkowania/eksploatacji w języku polskim zawierającą informację w zakresie czynności wymaganych przez producenta, które ma obowiązek wykonywać użytkownik w trakcie eksploatacji sprzętu oraz z wymaganiami w zakresie konserwacji, mycia, dezynfekcji i sterylizacji dla zaoferowanego sprzętu i wyposażenia wraz z podaniem zalecanych preparatów myjących i dezynfekujących.</w:t>
      </w:r>
    </w:p>
    <w:p w14:paraId="574A7C0C" w14:textId="44C42893" w:rsidR="004B6C88" w:rsidRPr="004B6C88" w:rsidRDefault="004B6C88" w:rsidP="004B6C88">
      <w:p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B6C88">
        <w:rPr>
          <w:rFonts w:ascii="Times New Roman" w:hAnsi="Times New Roman" w:cs="Times New Roman"/>
          <w:sz w:val="20"/>
          <w:szCs w:val="20"/>
        </w:rPr>
        <w:t>c)</w:t>
      </w:r>
      <w:r w:rsidR="000C65E4">
        <w:rPr>
          <w:rFonts w:ascii="Times New Roman" w:hAnsi="Times New Roman" w:cs="Times New Roman"/>
          <w:sz w:val="20"/>
          <w:szCs w:val="20"/>
        </w:rPr>
        <w:t xml:space="preserve"> </w:t>
      </w:r>
      <w:r w:rsidRPr="004B6C88">
        <w:rPr>
          <w:rFonts w:ascii="Times New Roman" w:hAnsi="Times New Roman" w:cs="Times New Roman"/>
          <w:sz w:val="20"/>
          <w:szCs w:val="20"/>
        </w:rPr>
        <w:t xml:space="preserve">Wykaz specjalnych części zamiennych, części zużywalnych lub materiałów eksploatacyjnych jeśli są one wymagane  przez wytwórcę wyrobu do prawidłowego i bezpiecznego użytkowania sprzętu, wraz z  wykazem dostawców takich części i materiałów  </w:t>
      </w:r>
    </w:p>
    <w:p w14:paraId="5F85C408" w14:textId="4BC7604A" w:rsidR="004B6C88" w:rsidRPr="004B6C88" w:rsidRDefault="004B6C88" w:rsidP="004B6C88">
      <w:p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B6C88">
        <w:rPr>
          <w:rFonts w:ascii="Times New Roman" w:hAnsi="Times New Roman" w:cs="Times New Roman"/>
          <w:sz w:val="20"/>
          <w:szCs w:val="20"/>
        </w:rPr>
        <w:t>d)</w:t>
      </w:r>
      <w:r w:rsidR="000C65E4">
        <w:rPr>
          <w:rFonts w:ascii="Times New Roman" w:hAnsi="Times New Roman" w:cs="Times New Roman"/>
          <w:sz w:val="20"/>
          <w:szCs w:val="20"/>
        </w:rPr>
        <w:t xml:space="preserve"> </w:t>
      </w:r>
      <w:r w:rsidRPr="004B6C88">
        <w:rPr>
          <w:rFonts w:ascii="Times New Roman" w:hAnsi="Times New Roman" w:cs="Times New Roman"/>
          <w:sz w:val="20"/>
          <w:szCs w:val="20"/>
        </w:rPr>
        <w:t>wykaz serwisów i/lub serwisantów posiadających uprawnienia do obsługi serwisowej oferowanych urządzeń - należy podać dane teleadresowe oraz  sposób kontaktu</w:t>
      </w:r>
    </w:p>
    <w:p w14:paraId="29BE416C" w14:textId="4F4A5EDA" w:rsidR="004B6C88" w:rsidRPr="004B6C88" w:rsidRDefault="004B6C88" w:rsidP="004B6C88">
      <w:p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B6C88">
        <w:rPr>
          <w:rFonts w:ascii="Times New Roman" w:hAnsi="Times New Roman" w:cs="Times New Roman"/>
          <w:sz w:val="20"/>
          <w:szCs w:val="20"/>
        </w:rPr>
        <w:t>e)</w:t>
      </w:r>
      <w:r w:rsidR="001C6AA7">
        <w:rPr>
          <w:rFonts w:ascii="Times New Roman" w:hAnsi="Times New Roman" w:cs="Times New Roman"/>
          <w:sz w:val="20"/>
          <w:szCs w:val="20"/>
        </w:rPr>
        <w:t xml:space="preserve"> </w:t>
      </w:r>
      <w:r w:rsidR="000C65E4">
        <w:rPr>
          <w:rFonts w:ascii="Times New Roman" w:hAnsi="Times New Roman" w:cs="Times New Roman"/>
          <w:sz w:val="20"/>
          <w:szCs w:val="20"/>
        </w:rPr>
        <w:t xml:space="preserve"> </w:t>
      </w:r>
      <w:r w:rsidRPr="004B6C88">
        <w:rPr>
          <w:rFonts w:ascii="Times New Roman" w:hAnsi="Times New Roman" w:cs="Times New Roman"/>
          <w:sz w:val="20"/>
          <w:szCs w:val="20"/>
        </w:rPr>
        <w:t>paszport techniczny, deklaracja zgodności oraz potwierdzenia zgłoszenia do rejestru wyrobów medycznych</w:t>
      </w:r>
    </w:p>
    <w:p w14:paraId="2FA2A3D9" w14:textId="7325B645" w:rsidR="001C6D57" w:rsidRPr="004B6C88" w:rsidRDefault="004B6C88" w:rsidP="004B6C88">
      <w:p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B6C88">
        <w:rPr>
          <w:rFonts w:ascii="Times New Roman" w:hAnsi="Times New Roman" w:cs="Times New Roman"/>
          <w:sz w:val="20"/>
          <w:szCs w:val="20"/>
        </w:rPr>
        <w:t>f)</w:t>
      </w:r>
      <w:r w:rsidR="000C65E4">
        <w:rPr>
          <w:rFonts w:ascii="Times New Roman" w:hAnsi="Times New Roman" w:cs="Times New Roman"/>
          <w:sz w:val="20"/>
          <w:szCs w:val="20"/>
        </w:rPr>
        <w:t xml:space="preserve"> </w:t>
      </w:r>
      <w:r w:rsidR="001C6AA7">
        <w:rPr>
          <w:rFonts w:ascii="Times New Roman" w:hAnsi="Times New Roman" w:cs="Times New Roman"/>
          <w:sz w:val="20"/>
          <w:szCs w:val="20"/>
        </w:rPr>
        <w:t xml:space="preserve"> </w:t>
      </w:r>
      <w:r w:rsidRPr="004B6C88">
        <w:rPr>
          <w:rFonts w:ascii="Times New Roman" w:hAnsi="Times New Roman" w:cs="Times New Roman"/>
          <w:sz w:val="20"/>
          <w:szCs w:val="20"/>
        </w:rPr>
        <w:t>karta gwarancyjna</w:t>
      </w:r>
    </w:p>
    <w:p w14:paraId="6BE9C681" w14:textId="77777777" w:rsidR="004B6C88" w:rsidRDefault="004B6C88" w:rsidP="007A3AC4">
      <w:pPr>
        <w:spacing w:after="0"/>
        <w:ind w:left="0" w:firstLine="0"/>
        <w:jc w:val="both"/>
      </w:pPr>
    </w:p>
    <w:p w14:paraId="64A593C3" w14:textId="7342DF47" w:rsidR="00850003" w:rsidRDefault="00850003" w:rsidP="007A3AC4">
      <w:pPr>
        <w:spacing w:after="0"/>
        <w:ind w:left="0" w:firstLine="0"/>
        <w:jc w:val="both"/>
      </w:pPr>
    </w:p>
    <w:p w14:paraId="677CA951" w14:textId="34787273" w:rsidR="002F36D7" w:rsidRDefault="002F36D7" w:rsidP="007A3AC4">
      <w:pPr>
        <w:spacing w:after="0"/>
        <w:ind w:left="0" w:firstLine="0"/>
        <w:jc w:val="both"/>
      </w:pPr>
    </w:p>
    <w:p w14:paraId="0BCB8072" w14:textId="77777777" w:rsidR="002F36D7" w:rsidRDefault="002F36D7" w:rsidP="007A3AC4">
      <w:pPr>
        <w:spacing w:after="0"/>
        <w:ind w:left="0" w:firstLine="0"/>
        <w:jc w:val="both"/>
      </w:pPr>
    </w:p>
    <w:p w14:paraId="2AEA5FA2" w14:textId="3AF79C89" w:rsidR="00850003" w:rsidRDefault="00850003" w:rsidP="007A3AC4">
      <w:pPr>
        <w:spacing w:after="0"/>
        <w:ind w:left="0" w:firstLine="0"/>
        <w:jc w:val="both"/>
      </w:pPr>
      <w:r>
        <w:t xml:space="preserve">                                                                          …………………………………………..</w:t>
      </w:r>
    </w:p>
    <w:p w14:paraId="19D9E2D7" w14:textId="1BCD22E8" w:rsidR="00850003" w:rsidRPr="00850003" w:rsidRDefault="00850003" w:rsidP="007A3AC4">
      <w:p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500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50003">
        <w:rPr>
          <w:rFonts w:ascii="Times New Roman" w:hAnsi="Times New Roman" w:cs="Times New Roman"/>
          <w:sz w:val="20"/>
          <w:szCs w:val="20"/>
        </w:rPr>
        <w:t xml:space="preserve"> Podpis Wykonawcy</w:t>
      </w:r>
    </w:p>
    <w:sectPr w:rsidR="00850003" w:rsidRPr="00850003">
      <w:pgSz w:w="12240" w:h="15840"/>
      <w:pgMar w:top="1421" w:right="1440" w:bottom="143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0195" w14:textId="77777777" w:rsidR="0080037C" w:rsidRDefault="0080037C" w:rsidP="004853AA">
      <w:pPr>
        <w:spacing w:after="0" w:line="240" w:lineRule="auto"/>
      </w:pPr>
      <w:r>
        <w:separator/>
      </w:r>
    </w:p>
  </w:endnote>
  <w:endnote w:type="continuationSeparator" w:id="0">
    <w:p w14:paraId="0CDE4561" w14:textId="77777777" w:rsidR="0080037C" w:rsidRDefault="0080037C" w:rsidP="0048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AC678" w14:textId="77777777" w:rsidR="0080037C" w:rsidRDefault="0080037C" w:rsidP="004853AA">
      <w:pPr>
        <w:spacing w:after="0" w:line="240" w:lineRule="auto"/>
      </w:pPr>
      <w:r>
        <w:separator/>
      </w:r>
    </w:p>
  </w:footnote>
  <w:footnote w:type="continuationSeparator" w:id="0">
    <w:p w14:paraId="032D8E6B" w14:textId="77777777" w:rsidR="0080037C" w:rsidRDefault="0080037C" w:rsidP="00485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17CAA"/>
    <w:multiLevelType w:val="hybridMultilevel"/>
    <w:tmpl w:val="A50EB6AC"/>
    <w:lvl w:ilvl="0" w:tplc="6F545A0A">
      <w:start w:val="1"/>
      <w:numFmt w:val="lowerLetter"/>
      <w:lvlText w:val="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1CB896">
      <w:start w:val="1"/>
      <w:numFmt w:val="lowerLetter"/>
      <w:lvlText w:val="%2"/>
      <w:lvlJc w:val="left"/>
      <w:pPr>
        <w:ind w:left="1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8CFFBC">
      <w:start w:val="1"/>
      <w:numFmt w:val="lowerRoman"/>
      <w:lvlText w:val="%3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10CD86">
      <w:start w:val="1"/>
      <w:numFmt w:val="decimal"/>
      <w:lvlText w:val="%4"/>
      <w:lvlJc w:val="left"/>
      <w:pPr>
        <w:ind w:left="3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20CE62">
      <w:start w:val="1"/>
      <w:numFmt w:val="lowerLetter"/>
      <w:lvlText w:val="%5"/>
      <w:lvlJc w:val="left"/>
      <w:pPr>
        <w:ind w:left="4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DEC3D6">
      <w:start w:val="1"/>
      <w:numFmt w:val="lowerRoman"/>
      <w:lvlText w:val="%6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9A5F8C">
      <w:start w:val="1"/>
      <w:numFmt w:val="decimal"/>
      <w:lvlText w:val="%7"/>
      <w:lvlJc w:val="left"/>
      <w:pPr>
        <w:ind w:left="5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042CF0">
      <w:start w:val="1"/>
      <w:numFmt w:val="lowerLetter"/>
      <w:lvlText w:val="%8"/>
      <w:lvlJc w:val="left"/>
      <w:pPr>
        <w:ind w:left="6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4217E4">
      <w:start w:val="1"/>
      <w:numFmt w:val="lowerRoman"/>
      <w:lvlText w:val="%9"/>
      <w:lvlJc w:val="left"/>
      <w:pPr>
        <w:ind w:left="6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0F68E3"/>
    <w:multiLevelType w:val="hybridMultilevel"/>
    <w:tmpl w:val="1DC67DF8"/>
    <w:lvl w:ilvl="0" w:tplc="33104C9E">
      <w:start w:val="1"/>
      <w:numFmt w:val="lowerLetter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4E5BCA">
      <w:start w:val="1"/>
      <w:numFmt w:val="lowerLetter"/>
      <w:lvlText w:val="%2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188272">
      <w:start w:val="1"/>
      <w:numFmt w:val="lowerRoman"/>
      <w:lvlText w:val="%3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966FAC">
      <w:start w:val="1"/>
      <w:numFmt w:val="decimal"/>
      <w:lvlText w:val="%4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8E64C2">
      <w:start w:val="1"/>
      <w:numFmt w:val="lowerLetter"/>
      <w:lvlText w:val="%5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5CF712">
      <w:start w:val="1"/>
      <w:numFmt w:val="lowerRoman"/>
      <w:lvlText w:val="%6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02F020">
      <w:start w:val="1"/>
      <w:numFmt w:val="decimal"/>
      <w:lvlText w:val="%7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241EA0">
      <w:start w:val="1"/>
      <w:numFmt w:val="lowerLetter"/>
      <w:lvlText w:val="%8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AA88DE">
      <w:start w:val="1"/>
      <w:numFmt w:val="lowerRoman"/>
      <w:lvlText w:val="%9"/>
      <w:lvlJc w:val="left"/>
      <w:pPr>
        <w:ind w:left="6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6A40BB"/>
    <w:multiLevelType w:val="hybridMultilevel"/>
    <w:tmpl w:val="92B23F6E"/>
    <w:lvl w:ilvl="0" w:tplc="5AB2D426">
      <w:start w:val="1"/>
      <w:numFmt w:val="lowerLetter"/>
      <w:lvlText w:val="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343418">
      <w:start w:val="1"/>
      <w:numFmt w:val="bullet"/>
      <w:lvlText w:val="o"/>
      <w:lvlJc w:val="left"/>
      <w:pPr>
        <w:ind w:left="1428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D815B4">
      <w:start w:val="1"/>
      <w:numFmt w:val="bullet"/>
      <w:lvlText w:val="▪"/>
      <w:lvlJc w:val="left"/>
      <w:pPr>
        <w:ind w:left="26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604A4E">
      <w:start w:val="1"/>
      <w:numFmt w:val="bullet"/>
      <w:lvlText w:val="•"/>
      <w:lvlJc w:val="left"/>
      <w:pPr>
        <w:ind w:left="33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D887A2">
      <w:start w:val="1"/>
      <w:numFmt w:val="bullet"/>
      <w:lvlText w:val="o"/>
      <w:lvlJc w:val="left"/>
      <w:pPr>
        <w:ind w:left="40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005292">
      <w:start w:val="1"/>
      <w:numFmt w:val="bullet"/>
      <w:lvlText w:val="▪"/>
      <w:lvlJc w:val="left"/>
      <w:pPr>
        <w:ind w:left="47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C66D8C">
      <w:start w:val="1"/>
      <w:numFmt w:val="bullet"/>
      <w:lvlText w:val="•"/>
      <w:lvlJc w:val="left"/>
      <w:pPr>
        <w:ind w:left="54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E46200">
      <w:start w:val="1"/>
      <w:numFmt w:val="bullet"/>
      <w:lvlText w:val="o"/>
      <w:lvlJc w:val="left"/>
      <w:pPr>
        <w:ind w:left="62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2611A6">
      <w:start w:val="1"/>
      <w:numFmt w:val="bullet"/>
      <w:lvlText w:val="▪"/>
      <w:lvlJc w:val="left"/>
      <w:pPr>
        <w:ind w:left="69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C57A0D"/>
    <w:multiLevelType w:val="hybridMultilevel"/>
    <w:tmpl w:val="BCD001CE"/>
    <w:lvl w:ilvl="0" w:tplc="17AEDA34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D57"/>
    <w:rsid w:val="00015B91"/>
    <w:rsid w:val="00084C3F"/>
    <w:rsid w:val="000C65E4"/>
    <w:rsid w:val="001469AE"/>
    <w:rsid w:val="00157AD9"/>
    <w:rsid w:val="001664B1"/>
    <w:rsid w:val="001A758F"/>
    <w:rsid w:val="001C6AA7"/>
    <w:rsid w:val="001C6D57"/>
    <w:rsid w:val="001D253C"/>
    <w:rsid w:val="001D39B5"/>
    <w:rsid w:val="001F79E7"/>
    <w:rsid w:val="00215671"/>
    <w:rsid w:val="002A21CA"/>
    <w:rsid w:val="002C4D73"/>
    <w:rsid w:val="002F36D7"/>
    <w:rsid w:val="003B4D4B"/>
    <w:rsid w:val="00476136"/>
    <w:rsid w:val="004853AA"/>
    <w:rsid w:val="004B6C88"/>
    <w:rsid w:val="004C384B"/>
    <w:rsid w:val="005A16FC"/>
    <w:rsid w:val="005B4EB2"/>
    <w:rsid w:val="006A3075"/>
    <w:rsid w:val="006A33EC"/>
    <w:rsid w:val="007166DF"/>
    <w:rsid w:val="007331F9"/>
    <w:rsid w:val="007547F3"/>
    <w:rsid w:val="007A3AC4"/>
    <w:rsid w:val="007D4D2D"/>
    <w:rsid w:val="007E78E9"/>
    <w:rsid w:val="0080037C"/>
    <w:rsid w:val="00806497"/>
    <w:rsid w:val="00814F29"/>
    <w:rsid w:val="008201EF"/>
    <w:rsid w:val="00850003"/>
    <w:rsid w:val="00913459"/>
    <w:rsid w:val="00963010"/>
    <w:rsid w:val="00972D5C"/>
    <w:rsid w:val="0098445A"/>
    <w:rsid w:val="009F1F15"/>
    <w:rsid w:val="00A012DB"/>
    <w:rsid w:val="00A01519"/>
    <w:rsid w:val="00A13AEF"/>
    <w:rsid w:val="00A2357D"/>
    <w:rsid w:val="00B21EF8"/>
    <w:rsid w:val="00B53D66"/>
    <w:rsid w:val="00B8305B"/>
    <w:rsid w:val="00C017A1"/>
    <w:rsid w:val="00C24346"/>
    <w:rsid w:val="00D958C0"/>
    <w:rsid w:val="00DB1398"/>
    <w:rsid w:val="00DF23A7"/>
    <w:rsid w:val="00E407DA"/>
    <w:rsid w:val="00E75EDF"/>
    <w:rsid w:val="00E75F8D"/>
    <w:rsid w:val="00EC0537"/>
    <w:rsid w:val="00EE26B6"/>
    <w:rsid w:val="00F3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2A0B"/>
  <w15:docId w15:val="{BC713649-E61C-43E5-B6CC-45D6ECE1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9"/>
      <w:ind w:left="-14" w:hanging="10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48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53AA"/>
    <w:rPr>
      <w:rFonts w:ascii="Calibri" w:eastAsia="Calibri" w:hAnsi="Calibri" w:cs="Calibri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485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3AA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Wisniewski, Rafal</dc:creator>
  <cp:keywords>Kontrolowane dane firmy Medtronic, Medtronic Controlled</cp:keywords>
  <cp:lastModifiedBy>DZP</cp:lastModifiedBy>
  <cp:revision>32</cp:revision>
  <dcterms:created xsi:type="dcterms:W3CDTF">2021-11-03T07:30:00Z</dcterms:created>
  <dcterms:modified xsi:type="dcterms:W3CDTF">2022-01-12T10:19:00Z</dcterms:modified>
</cp:coreProperties>
</file>